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3782"/>
        <w:gridCol w:w="3494"/>
        <w:gridCol w:w="3685"/>
      </w:tblGrid>
      <w:tr w:rsidR="001E4F1C" w:rsidRPr="001E4F1C" w:rsidTr="001E4F1C">
        <w:tc>
          <w:tcPr>
            <w:tcW w:w="3781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E4F1C" w:rsidRPr="001E4F1C" w:rsidRDefault="001E4F1C" w:rsidP="001E4F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4F1C">
              <w:rPr>
                <w:rFonts w:ascii="PT Astra Serif" w:hAnsi="PT Astra Serif"/>
                <w:sz w:val="24"/>
                <w:szCs w:val="24"/>
              </w:rPr>
              <w:t>Приложение 8</w:t>
            </w:r>
          </w:p>
        </w:tc>
      </w:tr>
      <w:tr w:rsidR="001E4F1C" w:rsidRPr="001E4F1C" w:rsidTr="001E4F1C">
        <w:tc>
          <w:tcPr>
            <w:tcW w:w="3781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E4F1C" w:rsidRPr="001E4F1C" w:rsidRDefault="001E4F1C" w:rsidP="001E4F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4F1C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1E4F1C" w:rsidRPr="001E4F1C" w:rsidTr="001E4F1C">
        <w:tc>
          <w:tcPr>
            <w:tcW w:w="3781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1E4F1C" w:rsidRPr="001E4F1C" w:rsidRDefault="001E4F1C" w:rsidP="001E4F1C">
            <w:pPr>
              <w:tabs>
                <w:tab w:val="left" w:pos="4325"/>
              </w:tabs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E4F1C" w:rsidRPr="001E4F1C" w:rsidRDefault="001E4F1C" w:rsidP="001E4F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4F1C">
              <w:rPr>
                <w:rFonts w:ascii="PT Astra Serif" w:hAnsi="PT Astra Serif"/>
                <w:sz w:val="24"/>
                <w:szCs w:val="24"/>
              </w:rPr>
              <w:t>Думы от ___________№_____</w:t>
            </w:r>
          </w:p>
        </w:tc>
      </w:tr>
    </w:tbl>
    <w:p w:rsidR="001E4F1C" w:rsidRDefault="001E4F1C" w:rsidP="001E4F1C">
      <w:pPr>
        <w:tabs>
          <w:tab w:val="left" w:pos="4325"/>
        </w:tabs>
        <w:spacing w:after="0" w:line="240" w:lineRule="auto"/>
        <w:jc w:val="right"/>
        <w:rPr>
          <w:rFonts w:ascii="PT Astra Serif" w:eastAsia="Times New Roman" w:hAnsi="PT Astra Serif" w:cs="Arial CYR"/>
          <w:sz w:val="24"/>
          <w:szCs w:val="24"/>
          <w:lang w:eastAsia="ru-RU"/>
        </w:rPr>
      </w:pPr>
    </w:p>
    <w:p w:rsidR="00F61E0E" w:rsidRDefault="00F61E0E" w:rsidP="00FF67F7">
      <w:pPr>
        <w:spacing w:after="0" w:line="240" w:lineRule="auto"/>
        <w:jc w:val="center"/>
        <w:rPr>
          <w:rFonts w:ascii="PT Astra Serif" w:eastAsia="Times New Roman" w:hAnsi="PT Astra Serif" w:cs="Arial CYR"/>
          <w:b/>
          <w:sz w:val="24"/>
          <w:szCs w:val="24"/>
          <w:lang w:eastAsia="ru-RU"/>
        </w:rPr>
      </w:pPr>
    </w:p>
    <w:p w:rsidR="00333B65" w:rsidRPr="001E4F1C" w:rsidRDefault="00333B65" w:rsidP="00FF67F7">
      <w:pPr>
        <w:spacing w:after="0" w:line="240" w:lineRule="auto"/>
        <w:jc w:val="center"/>
        <w:rPr>
          <w:rFonts w:ascii="PT Astra Serif" w:eastAsia="Times New Roman" w:hAnsi="PT Astra Serif" w:cs="Arial CYR"/>
          <w:b/>
          <w:sz w:val="24"/>
          <w:szCs w:val="24"/>
          <w:lang w:eastAsia="ru-RU"/>
        </w:rPr>
      </w:pPr>
      <w:r w:rsidRPr="001E4F1C">
        <w:rPr>
          <w:rFonts w:ascii="PT Astra Serif" w:eastAsia="Times New Roman" w:hAnsi="PT Astra Serif" w:cs="Arial CYR"/>
          <w:b/>
          <w:sz w:val="24"/>
          <w:szCs w:val="24"/>
          <w:lang w:eastAsia="ru-RU"/>
        </w:rPr>
        <w:t xml:space="preserve">Исполнение расходов бюджета муниципального образования город Тула, направленных на исполнение </w:t>
      </w:r>
    </w:p>
    <w:p w:rsidR="00F61E0E" w:rsidRPr="001E4F1C" w:rsidRDefault="00333B65" w:rsidP="00FF67F7">
      <w:pPr>
        <w:spacing w:after="0" w:line="240" w:lineRule="auto"/>
        <w:jc w:val="center"/>
        <w:rPr>
          <w:rFonts w:ascii="PT Astra Serif" w:eastAsia="Times New Roman" w:hAnsi="PT Astra Serif" w:cs="Arial CYR"/>
          <w:b/>
          <w:sz w:val="24"/>
          <w:szCs w:val="24"/>
          <w:lang w:eastAsia="ru-RU"/>
        </w:rPr>
      </w:pPr>
      <w:r w:rsidRPr="001E4F1C">
        <w:rPr>
          <w:rFonts w:ascii="PT Astra Serif" w:eastAsia="Times New Roman" w:hAnsi="PT Astra Serif" w:cs="Arial CYR"/>
          <w:b/>
          <w:sz w:val="24"/>
          <w:szCs w:val="24"/>
          <w:lang w:eastAsia="ru-RU"/>
        </w:rPr>
        <w:t>публичных нормативных обязательств, за 202</w:t>
      </w:r>
      <w:r w:rsidR="00547F2A" w:rsidRPr="001E4F1C">
        <w:rPr>
          <w:rFonts w:ascii="PT Astra Serif" w:eastAsia="Times New Roman" w:hAnsi="PT Astra Serif" w:cs="Arial CYR"/>
          <w:b/>
          <w:sz w:val="24"/>
          <w:szCs w:val="24"/>
          <w:lang w:eastAsia="ru-RU"/>
        </w:rPr>
        <w:t>5</w:t>
      </w:r>
      <w:r w:rsidRPr="001E4F1C">
        <w:rPr>
          <w:rFonts w:ascii="PT Astra Serif" w:eastAsia="Times New Roman" w:hAnsi="PT Astra Serif" w:cs="Arial CYR"/>
          <w:b/>
          <w:sz w:val="24"/>
          <w:szCs w:val="24"/>
          <w:lang w:eastAsia="ru-RU"/>
        </w:rPr>
        <w:t xml:space="preserve"> год </w:t>
      </w:r>
    </w:p>
    <w:p w:rsidR="00333B65" w:rsidRPr="001E4F1C" w:rsidRDefault="00333B65" w:rsidP="00FF67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33B65" w:rsidRDefault="00333B65" w:rsidP="001E4F1C">
      <w:pPr>
        <w:spacing w:after="0" w:line="240" w:lineRule="auto"/>
        <w:ind w:right="395"/>
        <w:jc w:val="right"/>
      </w:pPr>
      <w:r w:rsidRPr="0063189F">
        <w:rPr>
          <w:rFonts w:ascii="PT Astra Serif" w:eastAsia="Times New Roman" w:hAnsi="PT Astra Serif" w:cs="Arial CYR"/>
          <w:sz w:val="16"/>
          <w:szCs w:val="16"/>
          <w:lang w:eastAsia="ru-RU"/>
        </w:rPr>
        <w:t>(руб.)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06"/>
        <w:gridCol w:w="5648"/>
        <w:gridCol w:w="729"/>
        <w:gridCol w:w="719"/>
        <w:gridCol w:w="1245"/>
        <w:gridCol w:w="1028"/>
        <w:gridCol w:w="1666"/>
        <w:gridCol w:w="1694"/>
        <w:gridCol w:w="1708"/>
      </w:tblGrid>
      <w:tr w:rsidR="00F532F8" w:rsidRPr="001E4F1C" w:rsidTr="001E4F1C">
        <w:trPr>
          <w:trHeight w:val="850"/>
          <w:tblHeader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tabs>
                <w:tab w:val="left" w:pos="302"/>
              </w:tabs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Под-</w:t>
            </w: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br/>
              <w:t>раздел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Целевая</w:t>
            </w: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br/>
              <w:t xml:space="preserve"> статья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1E4F1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Группа, подгруппа</w:t>
            </w: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br/>
              <w:t>видов</w:t>
            </w: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 Утвержденный план на 2025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План на 2025 год по сводной бюджетной росписи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Исполнено на 01.01.2026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решения Тульской городской Думы от 30.05.2018 г. № 52/1287 "О единовременной выплате при рождении ребенка"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Единовременная выплата при рождении ребенка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17 500 000,00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10 077 500,00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4 104 000,00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4 140 000,00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31 202 700,00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28 269 198,06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31 202 700,00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28 269 198,06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31 202 700,00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28 269 198,06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31 202 700,00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28 269 198,06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31 202 700,00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28 269 198,06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Реализация прав Почётного гражданина города-героя Тулы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29 902 700,00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26 969 198,06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29 902 700,00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26 969 198,06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20 583 200,00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29 902 700,00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26 969 198,06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Реализация прав Почётного гражданина города-героя Тулы (предоставление единовременной социальной выплаты инвалидам и участникам Великой Отечественной войны, удостоенным звания "Почетный гражданин города-героя Тулы")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1 300 000,00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1 300 000,00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1 300 000,00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61E0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решения Тульской городской Думы от 28.01.2015 г. №7/151 "О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Предоставление средств муниципального материнского капитала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9990011970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61E0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Закона Тульской области от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61E0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0140482520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0140482520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0140482520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8 209 934,76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2 105 994,29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61E0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 реализацию Закона Тульской области от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61E0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0140480070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0140480070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0140480070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2 052 232,53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1 868 513,11</w:t>
            </w:r>
          </w:p>
        </w:tc>
      </w:tr>
      <w:tr w:rsidR="00F532F8" w:rsidRPr="001E4F1C" w:rsidTr="001E4F1C">
        <w:trPr>
          <w:trHeight w:val="284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52 549 367,29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56 917 207,40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F8" w:rsidRPr="001E4F1C" w:rsidRDefault="00F532F8" w:rsidP="00FF67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1E4F1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46 461 205,46</w:t>
            </w:r>
          </w:p>
        </w:tc>
      </w:tr>
    </w:tbl>
    <w:p w:rsidR="00F532F8" w:rsidRDefault="00F532F8" w:rsidP="00FF67F7">
      <w:pPr>
        <w:spacing w:after="0" w:line="240" w:lineRule="auto"/>
      </w:pPr>
    </w:p>
    <w:p w:rsidR="001E4F1C" w:rsidRDefault="001E4F1C" w:rsidP="00FF67F7">
      <w:pPr>
        <w:spacing w:after="0" w:line="240" w:lineRule="auto"/>
      </w:pPr>
    </w:p>
    <w:p w:rsidR="00F532F8" w:rsidRDefault="00F532F8" w:rsidP="00FF67F7">
      <w:pPr>
        <w:spacing w:after="0" w:line="240" w:lineRule="auto"/>
      </w:pPr>
    </w:p>
    <w:p w:rsidR="004224F9" w:rsidRDefault="005039B0" w:rsidP="00FF67F7">
      <w:pPr>
        <w:spacing w:after="0" w:line="240" w:lineRule="auto"/>
      </w:pPr>
      <w:r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 </w:t>
      </w:r>
      <w:r w:rsidR="00333B65">
        <w:rPr>
          <w:rFonts w:ascii="PT Astra Serif" w:eastAsia="Times New Roman" w:hAnsi="PT Astra Serif" w:cs="Arial CYR"/>
          <w:sz w:val="24"/>
          <w:szCs w:val="24"/>
          <w:lang w:eastAsia="ru-RU"/>
        </w:rPr>
        <w:t>Н</w:t>
      </w:r>
      <w:r w:rsidR="004224F9" w:rsidRPr="004224F9">
        <w:rPr>
          <w:rFonts w:ascii="PT Astra Serif" w:eastAsia="Times New Roman" w:hAnsi="PT Astra Serif" w:cs="Arial CYR"/>
          <w:sz w:val="24"/>
          <w:szCs w:val="24"/>
          <w:lang w:eastAsia="ru-RU"/>
        </w:rPr>
        <w:t>ачальник финансового управления администрации города Тулы</w:t>
      </w:r>
      <w:r w:rsidR="004224F9"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                    </w:t>
      </w:r>
      <w:r w:rsidR="00183A3A"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                     </w:t>
      </w:r>
      <w:r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="00183A3A"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</w:t>
      </w:r>
      <w:r w:rsidR="004224F9">
        <w:rPr>
          <w:rFonts w:ascii="PT Astra Serif" w:eastAsia="Times New Roman" w:hAnsi="PT Astra Serif" w:cs="Arial CYR"/>
          <w:sz w:val="24"/>
          <w:szCs w:val="24"/>
          <w:lang w:eastAsia="ru-RU"/>
        </w:rPr>
        <w:t xml:space="preserve">                                            </w:t>
      </w:r>
      <w:r w:rsidR="00333B65">
        <w:rPr>
          <w:rFonts w:ascii="PT Astra Serif" w:eastAsia="Times New Roman" w:hAnsi="PT Astra Serif" w:cs="Arial CYR"/>
          <w:sz w:val="24"/>
          <w:szCs w:val="24"/>
          <w:lang w:eastAsia="ru-RU"/>
        </w:rPr>
        <w:t>И.Д. Дробот</w:t>
      </w:r>
    </w:p>
    <w:sectPr w:rsidR="004224F9" w:rsidSect="00E40CAF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F8" w:rsidRDefault="00F532F8" w:rsidP="004224F9">
      <w:pPr>
        <w:spacing w:after="0" w:line="240" w:lineRule="auto"/>
      </w:pPr>
      <w:r>
        <w:separator/>
      </w:r>
    </w:p>
  </w:endnote>
  <w:endnote w:type="continuationSeparator" w:id="0">
    <w:p w:rsidR="00F532F8" w:rsidRDefault="00F532F8" w:rsidP="0042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F8" w:rsidRDefault="00F532F8" w:rsidP="004224F9">
      <w:pPr>
        <w:spacing w:after="0" w:line="240" w:lineRule="auto"/>
      </w:pPr>
      <w:r>
        <w:separator/>
      </w:r>
    </w:p>
  </w:footnote>
  <w:footnote w:type="continuationSeparator" w:id="0">
    <w:p w:rsidR="00F532F8" w:rsidRDefault="00F532F8" w:rsidP="0042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538456"/>
      <w:docPartObj>
        <w:docPartGallery w:val="Page Numbers (Top of Page)"/>
        <w:docPartUnique/>
      </w:docPartObj>
    </w:sdtPr>
    <w:sdtEndPr/>
    <w:sdtContent>
      <w:p w:rsidR="00F532F8" w:rsidRDefault="00F532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B0">
          <w:rPr>
            <w:noProof/>
          </w:rPr>
          <w:t>2</w:t>
        </w:r>
        <w:r>
          <w:fldChar w:fldCharType="end"/>
        </w:r>
      </w:p>
    </w:sdtContent>
  </w:sdt>
  <w:p w:rsidR="00F532F8" w:rsidRDefault="00F532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F9"/>
    <w:rsid w:val="000E31E2"/>
    <w:rsid w:val="00183A3A"/>
    <w:rsid w:val="001939A5"/>
    <w:rsid w:val="001E4F1C"/>
    <w:rsid w:val="002E6793"/>
    <w:rsid w:val="00333B65"/>
    <w:rsid w:val="004224F9"/>
    <w:rsid w:val="005039B0"/>
    <w:rsid w:val="00547F2A"/>
    <w:rsid w:val="0063189F"/>
    <w:rsid w:val="00804F55"/>
    <w:rsid w:val="009E2D5C"/>
    <w:rsid w:val="00B72797"/>
    <w:rsid w:val="00E40CAF"/>
    <w:rsid w:val="00F532F8"/>
    <w:rsid w:val="00F61E0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9553-264E-499D-84E9-9C8FE188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4F9"/>
  </w:style>
  <w:style w:type="paragraph" w:styleId="a6">
    <w:name w:val="footer"/>
    <w:basedOn w:val="a"/>
    <w:link w:val="a7"/>
    <w:uiPriority w:val="99"/>
    <w:unhideWhenUsed/>
    <w:rsid w:val="004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9F1C-E2BB-489F-81AA-B490BCC7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13</cp:revision>
  <dcterms:created xsi:type="dcterms:W3CDTF">2025-02-19T10:53:00Z</dcterms:created>
  <dcterms:modified xsi:type="dcterms:W3CDTF">2026-02-20T12:01:00Z</dcterms:modified>
</cp:coreProperties>
</file>